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46" w:rsidRDefault="00E37384" w:rsidP="00A34D46">
      <w:pPr>
        <w:spacing w:after="0"/>
        <w:rPr>
          <w:rFonts w:ascii="Candara" w:hAnsi="Candara"/>
          <w:b/>
          <w:i/>
          <w:color w:val="7030A0"/>
          <w:sz w:val="28"/>
        </w:rPr>
      </w:pPr>
      <w:r>
        <w:rPr>
          <w:rFonts w:ascii="Candara" w:hAnsi="Candara"/>
          <w:b/>
          <w:i/>
          <w:color w:val="7030A0"/>
          <w:sz w:val="28"/>
        </w:rPr>
        <w:t>Unit 2</w:t>
      </w:r>
      <w:r w:rsidR="00A34D46">
        <w:rPr>
          <w:rFonts w:ascii="Candara" w:hAnsi="Candara"/>
          <w:b/>
          <w:i/>
          <w:color w:val="7030A0"/>
          <w:sz w:val="28"/>
        </w:rPr>
        <w:t xml:space="preserve">: Slavery hymns assignment </w:t>
      </w:r>
      <w:r>
        <w:rPr>
          <w:rFonts w:ascii="Candara" w:hAnsi="Candara"/>
          <w:b/>
          <w:i/>
          <w:color w:val="7030A0"/>
          <w:sz w:val="28"/>
        </w:rPr>
        <w:t>2</w:t>
      </w:r>
      <w:r w:rsidR="00A34D46">
        <w:rPr>
          <w:rFonts w:ascii="Candara" w:hAnsi="Candara"/>
          <w:b/>
          <w:i/>
          <w:color w:val="7030A0"/>
          <w:sz w:val="28"/>
        </w:rPr>
        <w:t>.2</w:t>
      </w:r>
    </w:p>
    <w:p w:rsidR="00A34D46" w:rsidRPr="007345E4" w:rsidRDefault="00A34D46" w:rsidP="00A34D46">
      <w:pPr>
        <w:spacing w:after="0"/>
        <w:rPr>
          <w:rFonts w:ascii="Candara" w:hAnsi="Candara"/>
          <w:color w:val="7030A0"/>
          <w:sz w:val="24"/>
        </w:rPr>
      </w:pPr>
    </w:p>
    <w:p w:rsidR="00C65712" w:rsidRPr="007345E4" w:rsidRDefault="00E37384" w:rsidP="00A34D46">
      <w:pPr>
        <w:spacing w:after="0"/>
        <w:rPr>
          <w:rFonts w:ascii="Candara" w:hAnsi="Candara"/>
          <w:szCs w:val="24"/>
        </w:rPr>
      </w:pPr>
      <w:r>
        <w:rPr>
          <w:rFonts w:ascii="Candara" w:hAnsi="Candara"/>
          <w:b/>
          <w:i/>
          <w:szCs w:val="24"/>
        </w:rPr>
        <w:t>Assignment 2</w:t>
      </w:r>
      <w:r w:rsidR="003C69A2">
        <w:rPr>
          <w:rFonts w:ascii="Candara" w:hAnsi="Candara"/>
          <w:b/>
          <w:i/>
          <w:szCs w:val="24"/>
        </w:rPr>
        <w:t xml:space="preserve">.2. </w:t>
      </w:r>
      <w:r w:rsidR="007345E4" w:rsidRPr="007345E4">
        <w:rPr>
          <w:rFonts w:ascii="Candara" w:hAnsi="Candara"/>
          <w:b/>
          <w:i/>
          <w:szCs w:val="24"/>
        </w:rPr>
        <w:t>A</w:t>
      </w:r>
      <w:r w:rsidR="00C65712" w:rsidRPr="007345E4">
        <w:rPr>
          <w:rFonts w:ascii="Candara" w:hAnsi="Candara"/>
          <w:b/>
          <w:i/>
          <w:szCs w:val="24"/>
        </w:rPr>
        <w:t>:</w:t>
      </w:r>
      <w:r w:rsidR="00C65712" w:rsidRPr="007345E4">
        <w:rPr>
          <w:rFonts w:ascii="Candara" w:hAnsi="Candara"/>
          <w:szCs w:val="24"/>
        </w:rPr>
        <w:t xml:space="preserve"> Listen to the song “Swing Low, Sweet Chariot” by Etta James on YouTube: </w:t>
      </w:r>
      <w:hyperlink r:id="rId4" w:history="1">
        <w:r w:rsidR="00C65712" w:rsidRPr="007345E4">
          <w:rPr>
            <w:rStyle w:val="Hyperlink"/>
            <w:rFonts w:ascii="Candara" w:hAnsi="Candara"/>
            <w:szCs w:val="24"/>
          </w:rPr>
          <w:t>https://www.youtube.com/watch?v=Thz1zDAytzU</w:t>
        </w:r>
      </w:hyperlink>
      <w:r w:rsidR="00C65712" w:rsidRPr="007345E4">
        <w:rPr>
          <w:rFonts w:ascii="Candara" w:hAnsi="Candara"/>
          <w:szCs w:val="24"/>
        </w:rPr>
        <w:t xml:space="preserve"> and look at the traditional lyrics below. </w:t>
      </w:r>
    </w:p>
    <w:p w:rsidR="00C65712" w:rsidRDefault="00C65712" w:rsidP="00A34D46">
      <w:pPr>
        <w:spacing w:after="0"/>
        <w:rPr>
          <w:rFonts w:ascii="Candara" w:hAnsi="Candara"/>
          <w:sz w:val="24"/>
          <w:szCs w:val="24"/>
        </w:rPr>
      </w:pPr>
    </w:p>
    <w:tbl>
      <w:tblPr>
        <w:tblStyle w:val="Tabelraster"/>
        <w:tblW w:w="0" w:type="auto"/>
        <w:tblLook w:val="04A0" w:firstRow="1" w:lastRow="0" w:firstColumn="1" w:lastColumn="0" w:noHBand="0" w:noVBand="1"/>
      </w:tblPr>
      <w:tblGrid>
        <w:gridCol w:w="9062"/>
      </w:tblGrid>
      <w:tr w:rsidR="00C65712" w:rsidTr="00C65712">
        <w:tc>
          <w:tcPr>
            <w:tcW w:w="9062" w:type="dxa"/>
          </w:tcPr>
          <w:p w:rsidR="00C65712" w:rsidRPr="00C65712" w:rsidRDefault="00C65712" w:rsidP="00C65712">
            <w:pPr>
              <w:jc w:val="center"/>
              <w:rPr>
                <w:rFonts w:ascii="Candara" w:hAnsi="Candara"/>
                <w:b/>
                <w:sz w:val="24"/>
                <w:szCs w:val="24"/>
              </w:rPr>
            </w:pPr>
            <w:r w:rsidRPr="00C65712">
              <w:rPr>
                <w:rFonts w:ascii="Candara" w:hAnsi="Candara"/>
                <w:b/>
                <w:sz w:val="24"/>
                <w:szCs w:val="24"/>
              </w:rPr>
              <w:t>Chorus:</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sz w:val="24"/>
                <w:szCs w:val="24"/>
              </w:rPr>
            </w:pPr>
            <w:r w:rsidRPr="00C65712">
              <w:rPr>
                <w:rFonts w:ascii="Candara" w:hAnsi="Candara"/>
                <w:sz w:val="24"/>
                <w:szCs w:val="24"/>
              </w:rPr>
              <w:t>Swing low, sweet chariot</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r w:rsidRPr="00C65712">
              <w:rPr>
                <w:rFonts w:ascii="Candara" w:hAnsi="Candara"/>
                <w:sz w:val="24"/>
                <w:szCs w:val="24"/>
              </w:rPr>
              <w:t>Swing low, sweet chariot,</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sz w:val="24"/>
                <w:szCs w:val="24"/>
              </w:rPr>
            </w:pPr>
            <w:r w:rsidRPr="00C65712">
              <w:rPr>
                <w:rFonts w:ascii="Candara" w:hAnsi="Candara"/>
                <w:sz w:val="24"/>
                <w:szCs w:val="24"/>
              </w:rPr>
              <w:t>I looked over Jordan, and what did I see</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r w:rsidRPr="00C65712">
              <w:rPr>
                <w:rFonts w:ascii="Candara" w:hAnsi="Candara"/>
                <w:sz w:val="24"/>
                <w:szCs w:val="24"/>
              </w:rPr>
              <w:t>A band of angels coming after me,</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b/>
                <w:sz w:val="24"/>
                <w:szCs w:val="24"/>
              </w:rPr>
            </w:pPr>
            <w:r w:rsidRPr="00C65712">
              <w:rPr>
                <w:rFonts w:ascii="Candara" w:hAnsi="Candara"/>
                <w:b/>
                <w:sz w:val="24"/>
                <w:szCs w:val="24"/>
              </w:rPr>
              <w:t>Chorus</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sz w:val="24"/>
                <w:szCs w:val="24"/>
              </w:rPr>
            </w:pPr>
            <w:r w:rsidRPr="00C65712">
              <w:rPr>
                <w:rFonts w:ascii="Candara" w:hAnsi="Candara"/>
                <w:sz w:val="24"/>
                <w:szCs w:val="24"/>
              </w:rPr>
              <w:t>Sometimes I'm up, and sometimes I'm down,</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r w:rsidRPr="00C65712">
              <w:rPr>
                <w:rFonts w:ascii="Candara" w:hAnsi="Candara"/>
                <w:sz w:val="24"/>
                <w:szCs w:val="24"/>
              </w:rPr>
              <w:t>But still my soul feels heavenly bound.</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b/>
                <w:sz w:val="24"/>
                <w:szCs w:val="24"/>
              </w:rPr>
            </w:pPr>
            <w:r w:rsidRPr="00C65712">
              <w:rPr>
                <w:rFonts w:ascii="Candara" w:hAnsi="Candara"/>
                <w:b/>
                <w:sz w:val="24"/>
                <w:szCs w:val="24"/>
              </w:rPr>
              <w:t>Chorus</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sz w:val="24"/>
                <w:szCs w:val="24"/>
              </w:rPr>
            </w:pPr>
            <w:r w:rsidRPr="00C65712">
              <w:rPr>
                <w:rFonts w:ascii="Candara" w:hAnsi="Candara"/>
                <w:sz w:val="24"/>
                <w:szCs w:val="24"/>
              </w:rPr>
              <w:t>The brightest day that I can say,</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r w:rsidRPr="00C65712">
              <w:rPr>
                <w:rFonts w:ascii="Candara" w:hAnsi="Candara"/>
                <w:sz w:val="24"/>
                <w:szCs w:val="24"/>
              </w:rPr>
              <w:t>When Jesus washed my sins away.</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b/>
                <w:sz w:val="24"/>
                <w:szCs w:val="24"/>
              </w:rPr>
            </w:pPr>
            <w:r w:rsidRPr="00C65712">
              <w:rPr>
                <w:rFonts w:ascii="Candara" w:hAnsi="Candara"/>
                <w:b/>
                <w:sz w:val="24"/>
                <w:szCs w:val="24"/>
              </w:rPr>
              <w:t>Chorus</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sz w:val="24"/>
                <w:szCs w:val="24"/>
              </w:rPr>
            </w:pPr>
            <w:r w:rsidRPr="00C65712">
              <w:rPr>
                <w:rFonts w:ascii="Candara" w:hAnsi="Candara"/>
                <w:sz w:val="24"/>
                <w:szCs w:val="24"/>
              </w:rPr>
              <w:t>If you get there before I do,</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r w:rsidRPr="00C65712">
              <w:rPr>
                <w:rFonts w:ascii="Candara" w:hAnsi="Candara"/>
                <w:sz w:val="24"/>
                <w:szCs w:val="24"/>
              </w:rPr>
              <w:t>Tell all my friends I'm coming there too.</w:t>
            </w:r>
          </w:p>
          <w:p w:rsidR="00C65712" w:rsidRPr="00C65712" w:rsidRDefault="00C65712" w:rsidP="00C65712">
            <w:pPr>
              <w:jc w:val="center"/>
              <w:rPr>
                <w:rFonts w:ascii="Candara" w:hAnsi="Candara"/>
                <w:sz w:val="24"/>
                <w:szCs w:val="24"/>
              </w:rPr>
            </w:pPr>
            <w:r w:rsidRPr="00C65712">
              <w:rPr>
                <w:rFonts w:ascii="Candara" w:hAnsi="Candara"/>
                <w:sz w:val="24"/>
                <w:szCs w:val="24"/>
              </w:rPr>
              <w:t>(Coming for to carry me home)</w:t>
            </w:r>
          </w:p>
          <w:p w:rsidR="00C65712" w:rsidRPr="00C65712" w:rsidRDefault="00C65712" w:rsidP="00C65712">
            <w:pPr>
              <w:jc w:val="center"/>
              <w:rPr>
                <w:rFonts w:ascii="Candara" w:hAnsi="Candara"/>
                <w:sz w:val="24"/>
                <w:szCs w:val="24"/>
              </w:rPr>
            </w:pPr>
          </w:p>
          <w:p w:rsidR="00C65712" w:rsidRPr="00C65712" w:rsidRDefault="00C65712" w:rsidP="00C65712">
            <w:pPr>
              <w:jc w:val="center"/>
              <w:rPr>
                <w:rFonts w:ascii="Candara" w:hAnsi="Candara"/>
                <w:b/>
                <w:sz w:val="24"/>
                <w:szCs w:val="24"/>
              </w:rPr>
            </w:pPr>
            <w:r w:rsidRPr="00C65712">
              <w:rPr>
                <w:rFonts w:ascii="Candara" w:hAnsi="Candara"/>
                <w:b/>
                <w:sz w:val="24"/>
                <w:szCs w:val="24"/>
              </w:rPr>
              <w:t>Chorus</w:t>
            </w:r>
          </w:p>
          <w:p w:rsidR="00C65712" w:rsidRDefault="00C65712" w:rsidP="00C65712">
            <w:pPr>
              <w:jc w:val="center"/>
              <w:rPr>
                <w:rFonts w:ascii="Candara" w:hAnsi="Candara"/>
                <w:sz w:val="24"/>
                <w:szCs w:val="24"/>
              </w:rPr>
            </w:pPr>
          </w:p>
          <w:p w:rsidR="00C65712" w:rsidRDefault="00C65712" w:rsidP="00A34D46">
            <w:pPr>
              <w:rPr>
                <w:rFonts w:ascii="Candara" w:hAnsi="Candara"/>
                <w:sz w:val="24"/>
                <w:szCs w:val="24"/>
              </w:rPr>
            </w:pPr>
          </w:p>
        </w:tc>
      </w:tr>
    </w:tbl>
    <w:p w:rsidR="00C65712" w:rsidRDefault="00C65712" w:rsidP="00A34D46">
      <w:pPr>
        <w:spacing w:after="0"/>
        <w:rPr>
          <w:rFonts w:ascii="Candara" w:hAnsi="Candara"/>
          <w:sz w:val="24"/>
          <w:szCs w:val="24"/>
        </w:rPr>
      </w:pPr>
    </w:p>
    <w:p w:rsidR="00C65712" w:rsidRDefault="00C65712" w:rsidP="00A34D46">
      <w:pPr>
        <w:spacing w:after="0"/>
        <w:rPr>
          <w:rFonts w:ascii="Candara" w:hAnsi="Candara"/>
          <w:sz w:val="24"/>
          <w:szCs w:val="24"/>
        </w:rPr>
      </w:pPr>
    </w:p>
    <w:p w:rsidR="00C65712" w:rsidRPr="00C65712" w:rsidRDefault="00C65712" w:rsidP="00A34D46">
      <w:pPr>
        <w:spacing w:after="0"/>
        <w:rPr>
          <w:rFonts w:ascii="Candara" w:hAnsi="Candara"/>
          <w:sz w:val="24"/>
          <w:szCs w:val="24"/>
        </w:rPr>
      </w:pPr>
    </w:p>
    <w:p w:rsidR="005E7BC5" w:rsidRDefault="005E7BC5"/>
    <w:p w:rsidR="00C65712" w:rsidRDefault="00E37384">
      <w:pPr>
        <w:rPr>
          <w:rFonts w:ascii="Candara" w:hAnsi="Candara"/>
          <w:u w:val="single"/>
        </w:rPr>
      </w:pPr>
      <w:r>
        <w:rPr>
          <w:rFonts w:ascii="Candara" w:hAnsi="Candara"/>
          <w:b/>
          <w:i/>
        </w:rPr>
        <w:lastRenderedPageBreak/>
        <w:t>Assignment 2</w:t>
      </w:r>
      <w:r w:rsidR="003C69A2">
        <w:rPr>
          <w:rFonts w:ascii="Candara" w:hAnsi="Candara"/>
          <w:b/>
          <w:i/>
        </w:rPr>
        <w:t xml:space="preserve">.2 </w:t>
      </w:r>
      <w:r w:rsidR="007345E4">
        <w:rPr>
          <w:rFonts w:ascii="Candara" w:hAnsi="Candara"/>
          <w:b/>
          <w:i/>
        </w:rPr>
        <w:t>B</w:t>
      </w:r>
      <w:r w:rsidR="00C65712" w:rsidRPr="00C65712">
        <w:rPr>
          <w:rFonts w:ascii="Candara" w:hAnsi="Candara"/>
          <w:b/>
          <w:i/>
        </w:rPr>
        <w:t xml:space="preserve">: </w:t>
      </w:r>
      <w:r w:rsidR="00C65712">
        <w:rPr>
          <w:rFonts w:ascii="Candara" w:hAnsi="Candara"/>
        </w:rPr>
        <w:t xml:space="preserve">Take a close look at different parts of the song “Swing Low, Sweet Chariot” by Etta James and try to come up with the literal meaning of that particular part of the lyrics, and think about the ‘coded’/’secret’ meaning this part of the text might have. </w:t>
      </w:r>
      <w:r w:rsidR="00DF2BBF" w:rsidRPr="00DF2BBF">
        <w:rPr>
          <w:rFonts w:ascii="Candara" w:hAnsi="Candara"/>
          <w:u w:val="single"/>
        </w:rPr>
        <w:t xml:space="preserve">The first part is already </w:t>
      </w:r>
      <w:bookmarkStart w:id="0" w:name="_GoBack"/>
      <w:bookmarkEnd w:id="0"/>
      <w:r w:rsidR="00DF2BBF" w:rsidRPr="00DF2BBF">
        <w:rPr>
          <w:rFonts w:ascii="Candara" w:hAnsi="Candara"/>
          <w:u w:val="single"/>
        </w:rPr>
        <w:t>given as an example.</w:t>
      </w:r>
      <w:r>
        <w:rPr>
          <w:rFonts w:ascii="Candara" w:hAnsi="Candara"/>
          <w:u w:val="single"/>
        </w:rPr>
        <w:t xml:space="preserve"> You may use the internet (but remember to study this for your final test</w:t>
      </w:r>
      <w:r w:rsidR="00F606B2">
        <w:rPr>
          <w:rFonts w:ascii="Candara" w:hAnsi="Candara"/>
          <w:u w:val="single"/>
        </w:rPr>
        <w:t>)</w:t>
      </w:r>
      <w:r>
        <w:rPr>
          <w:rFonts w:ascii="Candara" w:hAnsi="Candara"/>
          <w:u w:val="single"/>
        </w:rPr>
        <w:t>.</w:t>
      </w:r>
    </w:p>
    <w:p w:rsidR="005E5D80" w:rsidRPr="005E5D80" w:rsidRDefault="005E5D80">
      <w:pPr>
        <w:rPr>
          <w:rFonts w:ascii="Candara" w:hAnsi="Candara"/>
        </w:rPr>
      </w:pPr>
      <w:r>
        <w:rPr>
          <w:rFonts w:ascii="Candara" w:hAnsi="Candara"/>
        </w:rPr>
        <w:t>Take a close look at all the words and their meanings and what message did slaves want to convey by using these words. The literal meaning of slave lyrics often refer</w:t>
      </w:r>
      <w:r w:rsidR="00D40D71">
        <w:rPr>
          <w:rFonts w:ascii="Candara" w:hAnsi="Candara"/>
        </w:rPr>
        <w:t>s</w:t>
      </w:r>
      <w:r>
        <w:rPr>
          <w:rFonts w:ascii="Candara" w:hAnsi="Candara"/>
        </w:rPr>
        <w:t xml:space="preserve"> to something Biblical. </w:t>
      </w:r>
    </w:p>
    <w:tbl>
      <w:tblPr>
        <w:tblStyle w:val="Tabelraster"/>
        <w:tblW w:w="10201" w:type="dxa"/>
        <w:tblLook w:val="04A0" w:firstRow="1" w:lastRow="0" w:firstColumn="1" w:lastColumn="0" w:noHBand="0" w:noVBand="1"/>
      </w:tblPr>
      <w:tblGrid>
        <w:gridCol w:w="3020"/>
        <w:gridCol w:w="3638"/>
        <w:gridCol w:w="3543"/>
      </w:tblGrid>
      <w:tr w:rsidR="00C65712" w:rsidTr="00824B07">
        <w:tc>
          <w:tcPr>
            <w:tcW w:w="3020" w:type="dxa"/>
            <w:shd w:val="clear" w:color="auto" w:fill="E7E6E6" w:themeFill="background2"/>
          </w:tcPr>
          <w:p w:rsidR="00C65712" w:rsidRPr="00824B07" w:rsidRDefault="00C65712">
            <w:pPr>
              <w:rPr>
                <w:rFonts w:ascii="Candara" w:hAnsi="Candara"/>
                <w:b/>
              </w:rPr>
            </w:pPr>
            <w:r w:rsidRPr="00824B07">
              <w:rPr>
                <w:rFonts w:ascii="Candara" w:hAnsi="Candara"/>
                <w:b/>
              </w:rPr>
              <w:t>Lyrics</w:t>
            </w:r>
          </w:p>
        </w:tc>
        <w:tc>
          <w:tcPr>
            <w:tcW w:w="3638" w:type="dxa"/>
            <w:shd w:val="clear" w:color="auto" w:fill="E7E6E6" w:themeFill="background2"/>
          </w:tcPr>
          <w:p w:rsidR="00C65712" w:rsidRPr="00824B07" w:rsidRDefault="00C65712">
            <w:pPr>
              <w:rPr>
                <w:rFonts w:ascii="Candara" w:hAnsi="Candara"/>
                <w:b/>
              </w:rPr>
            </w:pPr>
            <w:r w:rsidRPr="00824B07">
              <w:rPr>
                <w:rFonts w:ascii="Candara" w:hAnsi="Candara"/>
                <w:b/>
              </w:rPr>
              <w:t>Literal Meaning</w:t>
            </w:r>
          </w:p>
        </w:tc>
        <w:tc>
          <w:tcPr>
            <w:tcW w:w="3543" w:type="dxa"/>
            <w:shd w:val="clear" w:color="auto" w:fill="E7E6E6" w:themeFill="background2"/>
          </w:tcPr>
          <w:p w:rsidR="00C65712" w:rsidRPr="00824B07" w:rsidRDefault="00C65712">
            <w:pPr>
              <w:rPr>
                <w:rFonts w:ascii="Candara" w:hAnsi="Candara"/>
                <w:b/>
              </w:rPr>
            </w:pPr>
            <w:r w:rsidRPr="00824B07">
              <w:rPr>
                <w:rFonts w:ascii="Candara" w:hAnsi="Candara"/>
                <w:b/>
              </w:rPr>
              <w:t>“Coded”/”Secret” meaning</w:t>
            </w:r>
          </w:p>
        </w:tc>
      </w:tr>
      <w:tr w:rsidR="00C65712" w:rsidTr="00824B07">
        <w:tc>
          <w:tcPr>
            <w:tcW w:w="3020" w:type="dxa"/>
          </w:tcPr>
          <w:p w:rsidR="00C65712" w:rsidRPr="00DF2BBF" w:rsidRDefault="00C65712">
            <w:pPr>
              <w:rPr>
                <w:rFonts w:ascii="Candara" w:hAnsi="Candara"/>
                <w:highlight w:val="yellow"/>
              </w:rPr>
            </w:pPr>
            <w:r w:rsidRPr="00DF2BBF">
              <w:rPr>
                <w:rFonts w:ascii="Candara" w:hAnsi="Candara"/>
                <w:highlight w:val="yellow"/>
              </w:rPr>
              <w:t>Swing low,</w:t>
            </w:r>
          </w:p>
          <w:p w:rsidR="00824B07" w:rsidRPr="00DF2BBF" w:rsidRDefault="00824B07">
            <w:pPr>
              <w:rPr>
                <w:rFonts w:ascii="Candara" w:hAnsi="Candara"/>
                <w:highlight w:val="yellow"/>
              </w:rPr>
            </w:pPr>
          </w:p>
          <w:p w:rsidR="00824B07" w:rsidRPr="00DF2BBF" w:rsidRDefault="00824B07">
            <w:pPr>
              <w:rPr>
                <w:rFonts w:ascii="Candara" w:hAnsi="Candara"/>
                <w:highlight w:val="yellow"/>
              </w:rPr>
            </w:pPr>
          </w:p>
          <w:p w:rsidR="00824B07" w:rsidRPr="00DF2BBF" w:rsidRDefault="00824B07">
            <w:pPr>
              <w:rPr>
                <w:rFonts w:ascii="Candara" w:hAnsi="Candara"/>
                <w:highlight w:val="yellow"/>
              </w:rPr>
            </w:pPr>
          </w:p>
        </w:tc>
        <w:tc>
          <w:tcPr>
            <w:tcW w:w="3638" w:type="dxa"/>
          </w:tcPr>
          <w:p w:rsidR="00C65712" w:rsidRPr="00DF2BBF" w:rsidRDefault="00824B07">
            <w:pPr>
              <w:rPr>
                <w:rFonts w:ascii="Candara" w:hAnsi="Candara"/>
                <w:highlight w:val="yellow"/>
              </w:rPr>
            </w:pPr>
            <w:r w:rsidRPr="00DF2BBF">
              <w:rPr>
                <w:rFonts w:ascii="Candara" w:hAnsi="Candara"/>
                <w:highlight w:val="yellow"/>
              </w:rPr>
              <w:t>Come down</w:t>
            </w:r>
          </w:p>
        </w:tc>
        <w:tc>
          <w:tcPr>
            <w:tcW w:w="3543" w:type="dxa"/>
          </w:tcPr>
          <w:p w:rsidR="00C65712" w:rsidRPr="00DF2BBF" w:rsidRDefault="00824B07">
            <w:pPr>
              <w:rPr>
                <w:rFonts w:ascii="Candara" w:hAnsi="Candara"/>
                <w:highlight w:val="yellow"/>
              </w:rPr>
            </w:pPr>
            <w:r w:rsidRPr="00DF2BBF">
              <w:rPr>
                <w:rFonts w:ascii="Candara" w:hAnsi="Candara"/>
                <w:highlight w:val="yellow"/>
              </w:rPr>
              <w:t>Come into slaveholding states</w:t>
            </w:r>
          </w:p>
        </w:tc>
      </w:tr>
      <w:tr w:rsidR="00C65712" w:rsidTr="00824B07">
        <w:tc>
          <w:tcPr>
            <w:tcW w:w="3020" w:type="dxa"/>
          </w:tcPr>
          <w:p w:rsidR="00C65712" w:rsidRDefault="00C65712">
            <w:pPr>
              <w:rPr>
                <w:rFonts w:ascii="Candara" w:hAnsi="Candara"/>
              </w:rPr>
            </w:pPr>
            <w:r>
              <w:rPr>
                <w:rFonts w:ascii="Candara" w:hAnsi="Candara"/>
              </w:rPr>
              <w:t>Sweet Chariot</w:t>
            </w:r>
          </w:p>
          <w:p w:rsidR="00824B07" w:rsidRDefault="00824B07">
            <w:pPr>
              <w:rPr>
                <w:rFonts w:ascii="Candara" w:hAnsi="Candara"/>
              </w:rPr>
            </w:pPr>
          </w:p>
          <w:p w:rsidR="00824B07" w:rsidRDefault="00824B07">
            <w:pPr>
              <w:rPr>
                <w:rFonts w:ascii="Candara" w:hAnsi="Candara"/>
              </w:rPr>
            </w:pPr>
          </w:p>
          <w:p w:rsidR="00824B07" w:rsidRDefault="00824B07">
            <w:pPr>
              <w:rPr>
                <w:rFonts w:ascii="Candara" w:hAnsi="Candara"/>
              </w:rPr>
            </w:pPr>
          </w:p>
        </w:tc>
        <w:tc>
          <w:tcPr>
            <w:tcW w:w="3638" w:type="dxa"/>
          </w:tcPr>
          <w:p w:rsidR="00C65712" w:rsidRDefault="00C65712">
            <w:pPr>
              <w:rPr>
                <w:rFonts w:ascii="Candara" w:hAnsi="Candara"/>
              </w:rPr>
            </w:pPr>
          </w:p>
        </w:tc>
        <w:tc>
          <w:tcPr>
            <w:tcW w:w="3543" w:type="dxa"/>
          </w:tcPr>
          <w:p w:rsidR="00C65712" w:rsidRDefault="00C65712">
            <w:pPr>
              <w:rPr>
                <w:rFonts w:ascii="Candara" w:hAnsi="Candara"/>
              </w:rPr>
            </w:pPr>
          </w:p>
        </w:tc>
      </w:tr>
      <w:tr w:rsidR="00C65712" w:rsidTr="00824B07">
        <w:tc>
          <w:tcPr>
            <w:tcW w:w="3020" w:type="dxa"/>
          </w:tcPr>
          <w:p w:rsidR="00C65712" w:rsidRDefault="00C65712">
            <w:pPr>
              <w:rPr>
                <w:rFonts w:ascii="Candara" w:hAnsi="Candara"/>
              </w:rPr>
            </w:pPr>
            <w:r>
              <w:rPr>
                <w:rFonts w:ascii="Candara" w:hAnsi="Candara"/>
              </w:rPr>
              <w:t>Comin’ for to carry me home..</w:t>
            </w:r>
          </w:p>
          <w:p w:rsidR="00824B07" w:rsidRDefault="00824B07">
            <w:pPr>
              <w:rPr>
                <w:rFonts w:ascii="Candara" w:hAnsi="Candara"/>
              </w:rPr>
            </w:pPr>
          </w:p>
          <w:p w:rsidR="00824B07" w:rsidRDefault="00824B07">
            <w:pPr>
              <w:rPr>
                <w:rFonts w:ascii="Candara" w:hAnsi="Candara"/>
              </w:rPr>
            </w:pPr>
          </w:p>
          <w:p w:rsidR="00824B07" w:rsidRDefault="00824B07">
            <w:pPr>
              <w:rPr>
                <w:rFonts w:ascii="Candara" w:hAnsi="Candara"/>
              </w:rPr>
            </w:pPr>
          </w:p>
        </w:tc>
        <w:tc>
          <w:tcPr>
            <w:tcW w:w="3638" w:type="dxa"/>
          </w:tcPr>
          <w:p w:rsidR="00C65712" w:rsidRDefault="00C65712">
            <w:pPr>
              <w:rPr>
                <w:rFonts w:ascii="Candara" w:hAnsi="Candara"/>
              </w:rPr>
            </w:pPr>
          </w:p>
        </w:tc>
        <w:tc>
          <w:tcPr>
            <w:tcW w:w="3543" w:type="dxa"/>
          </w:tcPr>
          <w:p w:rsidR="00C65712" w:rsidRDefault="00C65712">
            <w:pPr>
              <w:rPr>
                <w:rFonts w:ascii="Candara" w:hAnsi="Candara"/>
              </w:rPr>
            </w:pPr>
          </w:p>
        </w:tc>
      </w:tr>
      <w:tr w:rsidR="00C65712" w:rsidTr="00824B07">
        <w:tc>
          <w:tcPr>
            <w:tcW w:w="3020" w:type="dxa"/>
          </w:tcPr>
          <w:p w:rsidR="00C65712" w:rsidRDefault="00C65712">
            <w:pPr>
              <w:rPr>
                <w:rFonts w:ascii="Candara" w:hAnsi="Candara"/>
              </w:rPr>
            </w:pPr>
            <w:r>
              <w:rPr>
                <w:rFonts w:ascii="Candara" w:hAnsi="Candara"/>
              </w:rPr>
              <w:t>I looked over Jordan, and what did I see?</w:t>
            </w:r>
          </w:p>
          <w:p w:rsidR="00824B07" w:rsidRDefault="00824B07">
            <w:pPr>
              <w:rPr>
                <w:rFonts w:ascii="Candara" w:hAnsi="Candara"/>
              </w:rPr>
            </w:pPr>
          </w:p>
          <w:p w:rsidR="00824B07" w:rsidRDefault="00824B07">
            <w:pPr>
              <w:rPr>
                <w:rFonts w:ascii="Candara" w:hAnsi="Candara"/>
              </w:rPr>
            </w:pPr>
          </w:p>
        </w:tc>
        <w:tc>
          <w:tcPr>
            <w:tcW w:w="3638" w:type="dxa"/>
          </w:tcPr>
          <w:p w:rsidR="00C65712" w:rsidRDefault="00C65712">
            <w:pPr>
              <w:rPr>
                <w:rFonts w:ascii="Candara" w:hAnsi="Candara"/>
              </w:rPr>
            </w:pPr>
          </w:p>
        </w:tc>
        <w:tc>
          <w:tcPr>
            <w:tcW w:w="3543" w:type="dxa"/>
          </w:tcPr>
          <w:p w:rsidR="00C65712" w:rsidRDefault="00C65712">
            <w:pPr>
              <w:rPr>
                <w:rFonts w:ascii="Candara" w:hAnsi="Candara"/>
              </w:rPr>
            </w:pPr>
          </w:p>
        </w:tc>
      </w:tr>
      <w:tr w:rsidR="00C65712" w:rsidTr="00824B07">
        <w:tc>
          <w:tcPr>
            <w:tcW w:w="3020" w:type="dxa"/>
          </w:tcPr>
          <w:p w:rsidR="00C65712" w:rsidRDefault="00C65712">
            <w:pPr>
              <w:rPr>
                <w:rFonts w:ascii="Candara" w:hAnsi="Candara"/>
              </w:rPr>
            </w:pPr>
            <w:r>
              <w:rPr>
                <w:rFonts w:ascii="Candara" w:hAnsi="Candara"/>
              </w:rPr>
              <w:t>A band of angels coming after me</w:t>
            </w:r>
          </w:p>
          <w:p w:rsidR="00824B07" w:rsidRDefault="00824B07">
            <w:pPr>
              <w:rPr>
                <w:rFonts w:ascii="Candara" w:hAnsi="Candara"/>
              </w:rPr>
            </w:pPr>
          </w:p>
          <w:p w:rsidR="00824B07" w:rsidRDefault="00824B07">
            <w:pPr>
              <w:rPr>
                <w:rFonts w:ascii="Candara" w:hAnsi="Candara"/>
              </w:rPr>
            </w:pPr>
          </w:p>
        </w:tc>
        <w:tc>
          <w:tcPr>
            <w:tcW w:w="3638" w:type="dxa"/>
          </w:tcPr>
          <w:p w:rsidR="00C65712" w:rsidRDefault="00C65712">
            <w:pPr>
              <w:rPr>
                <w:rFonts w:ascii="Candara" w:hAnsi="Candara"/>
              </w:rPr>
            </w:pPr>
          </w:p>
        </w:tc>
        <w:tc>
          <w:tcPr>
            <w:tcW w:w="3543" w:type="dxa"/>
          </w:tcPr>
          <w:p w:rsidR="00C65712" w:rsidRDefault="00C65712">
            <w:pPr>
              <w:rPr>
                <w:rFonts w:ascii="Candara" w:hAnsi="Candara"/>
              </w:rPr>
            </w:pPr>
          </w:p>
        </w:tc>
      </w:tr>
      <w:tr w:rsidR="00C65712" w:rsidTr="00824B07">
        <w:tc>
          <w:tcPr>
            <w:tcW w:w="3020" w:type="dxa"/>
          </w:tcPr>
          <w:p w:rsidR="00824B07" w:rsidRDefault="00C65712">
            <w:pPr>
              <w:rPr>
                <w:rFonts w:ascii="Candara" w:hAnsi="Candara"/>
              </w:rPr>
            </w:pPr>
            <w:r>
              <w:rPr>
                <w:rFonts w:ascii="Candara" w:hAnsi="Candara"/>
              </w:rPr>
              <w:t>If you get there before I do, tell all my friends I’m coming too</w:t>
            </w:r>
          </w:p>
          <w:p w:rsidR="00824B07" w:rsidRDefault="00824B07">
            <w:pPr>
              <w:rPr>
                <w:rFonts w:ascii="Candara" w:hAnsi="Candara"/>
              </w:rPr>
            </w:pPr>
          </w:p>
        </w:tc>
        <w:tc>
          <w:tcPr>
            <w:tcW w:w="3638" w:type="dxa"/>
          </w:tcPr>
          <w:p w:rsidR="00C65712" w:rsidRDefault="00C65712">
            <w:pPr>
              <w:rPr>
                <w:rFonts w:ascii="Candara" w:hAnsi="Candara"/>
              </w:rPr>
            </w:pPr>
          </w:p>
        </w:tc>
        <w:tc>
          <w:tcPr>
            <w:tcW w:w="3543" w:type="dxa"/>
          </w:tcPr>
          <w:p w:rsidR="00C65712" w:rsidRDefault="00C65712">
            <w:pPr>
              <w:rPr>
                <w:rFonts w:ascii="Candara" w:hAnsi="Candara"/>
              </w:rPr>
            </w:pPr>
          </w:p>
        </w:tc>
      </w:tr>
      <w:tr w:rsidR="00C65712" w:rsidTr="00824B07">
        <w:tc>
          <w:tcPr>
            <w:tcW w:w="3020" w:type="dxa"/>
          </w:tcPr>
          <w:p w:rsidR="00C65712" w:rsidRDefault="00824B07" w:rsidP="00824B07">
            <w:pPr>
              <w:rPr>
                <w:rFonts w:ascii="Candara" w:hAnsi="Candara"/>
              </w:rPr>
            </w:pPr>
            <w:r>
              <w:rPr>
                <w:rFonts w:ascii="Candara" w:hAnsi="Candara"/>
              </w:rPr>
              <w:t>Sometimes I’m</w:t>
            </w:r>
            <w:r w:rsidR="00C65712">
              <w:rPr>
                <w:rFonts w:ascii="Candara" w:hAnsi="Candara"/>
              </w:rPr>
              <w:t xml:space="preserve"> up, </w:t>
            </w:r>
            <w:r>
              <w:rPr>
                <w:rFonts w:ascii="Candara" w:hAnsi="Candara"/>
              </w:rPr>
              <w:t>sometimes I’m down</w:t>
            </w:r>
          </w:p>
          <w:p w:rsidR="00824B07" w:rsidRDefault="00824B07" w:rsidP="00824B07">
            <w:pPr>
              <w:rPr>
                <w:rFonts w:ascii="Candara" w:hAnsi="Candara"/>
              </w:rPr>
            </w:pPr>
          </w:p>
          <w:p w:rsidR="00824B07" w:rsidRDefault="00824B07" w:rsidP="00824B07">
            <w:pPr>
              <w:rPr>
                <w:rFonts w:ascii="Candara" w:hAnsi="Candara"/>
              </w:rPr>
            </w:pPr>
          </w:p>
        </w:tc>
        <w:tc>
          <w:tcPr>
            <w:tcW w:w="3638" w:type="dxa"/>
          </w:tcPr>
          <w:p w:rsidR="00C65712" w:rsidRDefault="00C65712">
            <w:pPr>
              <w:rPr>
                <w:rFonts w:ascii="Candara" w:hAnsi="Candara"/>
              </w:rPr>
            </w:pPr>
          </w:p>
        </w:tc>
        <w:tc>
          <w:tcPr>
            <w:tcW w:w="3543" w:type="dxa"/>
          </w:tcPr>
          <w:p w:rsidR="00C65712" w:rsidRDefault="00C65712">
            <w:pPr>
              <w:rPr>
                <w:rFonts w:ascii="Candara" w:hAnsi="Candara"/>
              </w:rPr>
            </w:pPr>
          </w:p>
        </w:tc>
      </w:tr>
      <w:tr w:rsidR="00824B07" w:rsidTr="00824B07">
        <w:tc>
          <w:tcPr>
            <w:tcW w:w="3020" w:type="dxa"/>
          </w:tcPr>
          <w:p w:rsidR="00824B07" w:rsidRDefault="00824B07" w:rsidP="00824B07">
            <w:pPr>
              <w:rPr>
                <w:rFonts w:ascii="Candara" w:hAnsi="Candara"/>
              </w:rPr>
            </w:pPr>
            <w:r>
              <w:rPr>
                <w:rFonts w:ascii="Candara" w:hAnsi="Candara"/>
              </w:rPr>
              <w:t>But still my soul feels heavenly bound</w:t>
            </w:r>
          </w:p>
          <w:p w:rsidR="00824B07" w:rsidRDefault="00824B07" w:rsidP="00824B07">
            <w:pPr>
              <w:rPr>
                <w:rFonts w:ascii="Candara" w:hAnsi="Candara"/>
              </w:rPr>
            </w:pPr>
          </w:p>
          <w:p w:rsidR="00824B07" w:rsidRDefault="00824B07" w:rsidP="00824B07">
            <w:pPr>
              <w:rPr>
                <w:rFonts w:ascii="Candara" w:hAnsi="Candara"/>
              </w:rPr>
            </w:pPr>
          </w:p>
        </w:tc>
        <w:tc>
          <w:tcPr>
            <w:tcW w:w="3638" w:type="dxa"/>
          </w:tcPr>
          <w:p w:rsidR="00824B07" w:rsidRDefault="00824B07">
            <w:pPr>
              <w:rPr>
                <w:rFonts w:ascii="Candara" w:hAnsi="Candara"/>
              </w:rPr>
            </w:pPr>
          </w:p>
        </w:tc>
        <w:tc>
          <w:tcPr>
            <w:tcW w:w="3543" w:type="dxa"/>
          </w:tcPr>
          <w:p w:rsidR="00824B07" w:rsidRDefault="00824B07">
            <w:pPr>
              <w:rPr>
                <w:rFonts w:ascii="Candara" w:hAnsi="Candara"/>
              </w:rPr>
            </w:pPr>
          </w:p>
        </w:tc>
      </w:tr>
    </w:tbl>
    <w:p w:rsidR="00C65712" w:rsidRDefault="00C65712">
      <w:pPr>
        <w:rPr>
          <w:rFonts w:ascii="Candara" w:hAnsi="Candara"/>
        </w:rPr>
      </w:pPr>
    </w:p>
    <w:p w:rsidR="00842834" w:rsidRPr="00DF2BBF" w:rsidRDefault="00842834">
      <w:pPr>
        <w:rPr>
          <w:rFonts w:ascii="Candara" w:hAnsi="Candara"/>
          <w:i/>
        </w:rPr>
      </w:pPr>
    </w:p>
    <w:sectPr w:rsidR="00842834" w:rsidRPr="00DF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6"/>
    <w:rsid w:val="00320E86"/>
    <w:rsid w:val="003C69A2"/>
    <w:rsid w:val="004E70D5"/>
    <w:rsid w:val="005E5D80"/>
    <w:rsid w:val="005E7BC5"/>
    <w:rsid w:val="007345E4"/>
    <w:rsid w:val="00824B07"/>
    <w:rsid w:val="00842834"/>
    <w:rsid w:val="00A34D46"/>
    <w:rsid w:val="00B61380"/>
    <w:rsid w:val="00C65712"/>
    <w:rsid w:val="00D40D71"/>
    <w:rsid w:val="00DF2BBF"/>
    <w:rsid w:val="00E0082E"/>
    <w:rsid w:val="00E37384"/>
    <w:rsid w:val="00F60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6DE36-9BEE-4B6F-85DA-190C9BC4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D46"/>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5712"/>
    <w:rPr>
      <w:color w:val="0563C1" w:themeColor="hyperlink"/>
      <w:u w:val="single"/>
    </w:rPr>
  </w:style>
  <w:style w:type="table" w:styleId="Tabelraster">
    <w:name w:val="Table Grid"/>
    <w:basedOn w:val="Standaardtabel"/>
    <w:uiPriority w:val="39"/>
    <w:rsid w:val="00C6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hz1zDAytz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Vink</dc:creator>
  <cp:lastModifiedBy>Dekker, Renko</cp:lastModifiedBy>
  <cp:revision>4</cp:revision>
  <dcterms:created xsi:type="dcterms:W3CDTF">2017-02-06T18:03:00Z</dcterms:created>
  <dcterms:modified xsi:type="dcterms:W3CDTF">2018-10-31T15:02:00Z</dcterms:modified>
</cp:coreProperties>
</file>